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FD67A7" w:rsidRDefault="00FD67A7" w:rsidP="001B3F00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835206" w:rsidRPr="00DA5951" w:rsidRDefault="003305EC" w:rsidP="00B122DE">
      <w:pPr>
        <w:ind w:left="709"/>
        <w:jc w:val="center"/>
        <w:rPr>
          <w:rFonts w:cs="Times New Roman"/>
          <w:b/>
          <w:sz w:val="28"/>
          <w:szCs w:val="18"/>
        </w:rPr>
      </w:pPr>
      <w:r>
        <w:rPr>
          <w:rFonts w:cs="Times New Roman"/>
          <w:b/>
          <w:sz w:val="28"/>
          <w:szCs w:val="18"/>
        </w:rPr>
        <w:t xml:space="preserve">В </w:t>
      </w:r>
      <w:r w:rsidR="00D12DBC">
        <w:rPr>
          <w:rFonts w:cs="Times New Roman"/>
          <w:b/>
          <w:sz w:val="28"/>
          <w:szCs w:val="18"/>
        </w:rPr>
        <w:t>Управлени</w:t>
      </w:r>
      <w:r>
        <w:rPr>
          <w:rFonts w:cs="Times New Roman"/>
          <w:b/>
          <w:sz w:val="28"/>
          <w:szCs w:val="18"/>
        </w:rPr>
        <w:t>и</w:t>
      </w:r>
      <w:r w:rsidR="00D12DBC">
        <w:rPr>
          <w:rFonts w:cs="Times New Roman"/>
          <w:b/>
          <w:sz w:val="28"/>
          <w:szCs w:val="18"/>
        </w:rPr>
        <w:t xml:space="preserve"> </w:t>
      </w:r>
      <w:proofErr w:type="spellStart"/>
      <w:r w:rsidR="00D12DBC">
        <w:rPr>
          <w:rFonts w:cs="Times New Roman"/>
          <w:b/>
          <w:sz w:val="28"/>
          <w:szCs w:val="18"/>
        </w:rPr>
        <w:t>Росреестра</w:t>
      </w:r>
      <w:proofErr w:type="spellEnd"/>
      <w:r w:rsidR="00D12DBC">
        <w:rPr>
          <w:rFonts w:cs="Times New Roman"/>
          <w:b/>
          <w:sz w:val="28"/>
          <w:szCs w:val="18"/>
        </w:rPr>
        <w:t xml:space="preserve"> по Владимирской области </w:t>
      </w:r>
      <w:r>
        <w:rPr>
          <w:rFonts w:cs="Times New Roman"/>
          <w:b/>
          <w:sz w:val="28"/>
          <w:szCs w:val="18"/>
        </w:rPr>
        <w:t xml:space="preserve">состоялось </w:t>
      </w:r>
      <w:r w:rsidR="00241E27">
        <w:rPr>
          <w:rFonts w:cs="Times New Roman"/>
          <w:b/>
          <w:sz w:val="28"/>
          <w:szCs w:val="18"/>
        </w:rPr>
        <w:t xml:space="preserve">очередное </w:t>
      </w:r>
      <w:r>
        <w:rPr>
          <w:rFonts w:cs="Times New Roman"/>
          <w:b/>
          <w:sz w:val="28"/>
          <w:szCs w:val="18"/>
        </w:rPr>
        <w:t>заседание оперативного штаба в рамках реализации проекта «Земля для стройки»</w:t>
      </w:r>
    </w:p>
    <w:p w:rsidR="00855C2A" w:rsidRPr="00DA5951" w:rsidRDefault="00855C2A" w:rsidP="00B122DE">
      <w:pPr>
        <w:ind w:left="709"/>
        <w:jc w:val="center"/>
        <w:rPr>
          <w:b/>
          <w:sz w:val="26"/>
          <w:szCs w:val="26"/>
        </w:rPr>
      </w:pPr>
    </w:p>
    <w:p w:rsidR="006674D7" w:rsidRPr="006674D7" w:rsidRDefault="006674D7" w:rsidP="006674D7">
      <w:pPr>
        <w:ind w:firstLine="708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по поручению Председателя Правительства Российской Федерации Михаила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Мишустина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01980">
        <w:rPr>
          <w:rFonts w:eastAsia="Times New Roman" w:cs="Times New Roman"/>
          <w:sz w:val="28"/>
          <w:szCs w:val="28"/>
          <w:lang w:eastAsia="ru-RU"/>
        </w:rPr>
        <w:t>в рамках национального проекта «Жильё и городская среда»</w:t>
      </w:r>
      <w:r>
        <w:rPr>
          <w:rFonts w:eastAsia="Times New Roman" w:cs="Times New Roman"/>
          <w:sz w:val="28"/>
          <w:szCs w:val="28"/>
          <w:lang w:eastAsia="ru-RU"/>
        </w:rPr>
        <w:t xml:space="preserve"> продолжается работа по а</w:t>
      </w:r>
      <w:r w:rsidRPr="00E01980">
        <w:rPr>
          <w:rFonts w:eastAsia="Times New Roman" w:cs="Times New Roman"/>
          <w:sz w:val="28"/>
          <w:szCs w:val="28"/>
          <w:lang w:eastAsia="ru-RU"/>
        </w:rPr>
        <w:t>нализ</w:t>
      </w:r>
      <w:r>
        <w:rPr>
          <w:rFonts w:eastAsia="Times New Roman" w:cs="Times New Roman"/>
          <w:sz w:val="28"/>
          <w:szCs w:val="28"/>
          <w:lang w:eastAsia="ru-RU"/>
        </w:rPr>
        <w:t>у</w:t>
      </w:r>
      <w:r w:rsidRPr="00E01980">
        <w:rPr>
          <w:rFonts w:eastAsia="Times New Roman" w:cs="Times New Roman"/>
          <w:sz w:val="28"/>
          <w:szCs w:val="28"/>
          <w:lang w:eastAsia="ru-RU"/>
        </w:rPr>
        <w:t xml:space="preserve"> эффективности использования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земель. По результатам этой работы сведения о земельных участках и территориях, пригодных для дальнейшего вовлечения в оборот, отображаются на Публичной кадастровой карте (ПКК).</w:t>
      </w:r>
    </w:p>
    <w:p w:rsidR="00777DBF" w:rsidRDefault="00A72FF7" w:rsidP="00777DB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 апреля 2022 года </w:t>
      </w:r>
      <w:r w:rsidRPr="00F96CF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96CF9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состоялось очередное заседание оперативного штаба</w:t>
      </w:r>
      <w:r w:rsidR="00777DBF">
        <w:rPr>
          <w:sz w:val="28"/>
          <w:szCs w:val="28"/>
        </w:rPr>
        <w:t xml:space="preserve"> </w:t>
      </w:r>
      <w:r w:rsidR="00777DBF">
        <w:rPr>
          <w:rFonts w:eastAsia="Times New Roman" w:cs="Times New Roman"/>
          <w:iCs/>
          <w:sz w:val="28"/>
          <w:szCs w:val="28"/>
          <w:lang w:eastAsia="ru-RU"/>
        </w:rPr>
        <w:t xml:space="preserve">по выявлению </w:t>
      </w:r>
      <w:r w:rsidR="00777DBF" w:rsidRPr="00122484">
        <w:rPr>
          <w:rFonts w:eastAsia="Times New Roman" w:cs="Times New Roman"/>
          <w:iCs/>
          <w:sz w:val="28"/>
          <w:szCs w:val="28"/>
          <w:lang w:eastAsia="ru-RU"/>
        </w:rPr>
        <w:t>эффективно</w:t>
      </w:r>
      <w:r w:rsidR="00777DBF">
        <w:rPr>
          <w:rFonts w:eastAsia="Times New Roman" w:cs="Times New Roman"/>
          <w:iCs/>
          <w:sz w:val="28"/>
          <w:szCs w:val="28"/>
          <w:lang w:eastAsia="ru-RU"/>
        </w:rPr>
        <w:t>го</w:t>
      </w:r>
      <w:r w:rsidR="00777DBF" w:rsidRPr="00122484">
        <w:rPr>
          <w:rFonts w:eastAsia="Times New Roman" w:cs="Times New Roman"/>
          <w:iCs/>
          <w:sz w:val="28"/>
          <w:szCs w:val="28"/>
          <w:lang w:eastAsia="ru-RU"/>
        </w:rPr>
        <w:t xml:space="preserve"> и рационального использования земель</w:t>
      </w:r>
      <w:r w:rsidR="00777DBF">
        <w:rPr>
          <w:rFonts w:eastAsia="Times New Roman" w:cs="Times New Roman"/>
          <w:iCs/>
          <w:sz w:val="28"/>
          <w:szCs w:val="28"/>
          <w:lang w:eastAsia="ru-RU"/>
        </w:rPr>
        <w:t xml:space="preserve">ных участков, незастроенных земель и </w:t>
      </w:r>
      <w:r w:rsidR="00777DBF">
        <w:rPr>
          <w:sz w:val="28"/>
          <w:szCs w:val="28"/>
        </w:rPr>
        <w:t>территорий в регионе,</w:t>
      </w:r>
      <w:r w:rsidR="00777DBF" w:rsidRPr="00285676">
        <w:rPr>
          <w:sz w:val="28"/>
          <w:szCs w:val="28"/>
        </w:rPr>
        <w:t xml:space="preserve"> которые могут </w:t>
      </w:r>
      <w:r w:rsidR="00777DBF">
        <w:rPr>
          <w:sz w:val="28"/>
          <w:szCs w:val="28"/>
        </w:rPr>
        <w:t>быть в дальнейшем</w:t>
      </w:r>
      <w:r w:rsidR="00777DBF" w:rsidRPr="00285676">
        <w:rPr>
          <w:sz w:val="28"/>
          <w:szCs w:val="28"/>
        </w:rPr>
        <w:t xml:space="preserve"> вовлечен</w:t>
      </w:r>
      <w:r w:rsidR="00777DBF">
        <w:rPr>
          <w:sz w:val="28"/>
          <w:szCs w:val="28"/>
        </w:rPr>
        <w:t xml:space="preserve">ы </w:t>
      </w:r>
      <w:r w:rsidR="00777DBF" w:rsidRPr="00285676">
        <w:rPr>
          <w:sz w:val="28"/>
          <w:szCs w:val="28"/>
        </w:rPr>
        <w:t>в оборот жилищного строительства.</w:t>
      </w:r>
      <w:r w:rsidR="00777DBF">
        <w:rPr>
          <w:sz w:val="28"/>
          <w:szCs w:val="28"/>
        </w:rPr>
        <w:t xml:space="preserve"> </w:t>
      </w:r>
    </w:p>
    <w:p w:rsidR="00A72FF7" w:rsidRPr="00855C2A" w:rsidRDefault="00A72FF7" w:rsidP="00A72FF7">
      <w:pPr>
        <w:ind w:righ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прошло под председательством руководителя Управления Алексея Александровича </w:t>
      </w:r>
      <w:proofErr w:type="spellStart"/>
      <w:r>
        <w:rPr>
          <w:sz w:val="28"/>
          <w:szCs w:val="28"/>
        </w:rPr>
        <w:t>Сарыгина</w:t>
      </w:r>
      <w:proofErr w:type="spellEnd"/>
      <w:r>
        <w:rPr>
          <w:sz w:val="28"/>
          <w:szCs w:val="28"/>
        </w:rPr>
        <w:t xml:space="preserve">. В заседании приняли участие представители органов местного самоуправления, </w:t>
      </w:r>
      <w:r w:rsidRPr="00C83239">
        <w:rPr>
          <w:sz w:val="28"/>
          <w:szCs w:val="28"/>
        </w:rPr>
        <w:t>представител</w:t>
      </w:r>
      <w:r>
        <w:rPr>
          <w:sz w:val="28"/>
          <w:szCs w:val="28"/>
        </w:rPr>
        <w:t>и</w:t>
      </w:r>
      <w:r w:rsidRPr="00C83239">
        <w:rPr>
          <w:sz w:val="28"/>
          <w:szCs w:val="28"/>
        </w:rPr>
        <w:t xml:space="preserve"> Филиала ФГБУ «ФКП </w:t>
      </w:r>
      <w:proofErr w:type="spellStart"/>
      <w:r w:rsidRPr="00C83239">
        <w:rPr>
          <w:sz w:val="28"/>
          <w:szCs w:val="28"/>
        </w:rPr>
        <w:t>Росреестра</w:t>
      </w:r>
      <w:proofErr w:type="spellEnd"/>
      <w:r w:rsidRPr="00C83239">
        <w:rPr>
          <w:sz w:val="28"/>
          <w:szCs w:val="28"/>
        </w:rPr>
        <w:t xml:space="preserve">» по Владимирской области, Департамента имущественных и земельных отношений Владимирской области, </w:t>
      </w:r>
      <w:r>
        <w:rPr>
          <w:sz w:val="28"/>
          <w:szCs w:val="28"/>
        </w:rPr>
        <w:t xml:space="preserve">Департамента строительства и архитектуры Владимирской области, </w:t>
      </w:r>
      <w:r w:rsidR="00B14204" w:rsidRPr="00285676">
        <w:rPr>
          <w:sz w:val="28"/>
          <w:szCs w:val="28"/>
        </w:rPr>
        <w:t>территориа</w:t>
      </w:r>
      <w:r w:rsidR="00B14204">
        <w:rPr>
          <w:sz w:val="28"/>
          <w:szCs w:val="28"/>
        </w:rPr>
        <w:t xml:space="preserve">льного управления </w:t>
      </w:r>
      <w:proofErr w:type="spellStart"/>
      <w:r w:rsidR="00B14204">
        <w:rPr>
          <w:sz w:val="28"/>
          <w:szCs w:val="28"/>
        </w:rPr>
        <w:t>Росимущества</w:t>
      </w:r>
      <w:proofErr w:type="spellEnd"/>
      <w:r w:rsidR="00B14204">
        <w:rPr>
          <w:sz w:val="28"/>
          <w:szCs w:val="28"/>
        </w:rPr>
        <w:t xml:space="preserve">, </w:t>
      </w:r>
      <w:r w:rsidRPr="00C83239">
        <w:rPr>
          <w:sz w:val="28"/>
          <w:szCs w:val="28"/>
        </w:rPr>
        <w:t xml:space="preserve">УФНС </w:t>
      </w:r>
      <w:r w:rsidR="00470E29">
        <w:rPr>
          <w:sz w:val="28"/>
          <w:szCs w:val="28"/>
        </w:rPr>
        <w:t xml:space="preserve">России по Владимирской области, </w:t>
      </w:r>
      <w:r w:rsidR="00B14204">
        <w:rPr>
          <w:sz w:val="28"/>
          <w:szCs w:val="28"/>
        </w:rPr>
        <w:t xml:space="preserve">представители кредитных </w:t>
      </w:r>
      <w:r w:rsidR="00470E29">
        <w:rPr>
          <w:sz w:val="28"/>
          <w:szCs w:val="28"/>
        </w:rPr>
        <w:t xml:space="preserve">и строительных </w:t>
      </w:r>
      <w:r w:rsidR="00B14204">
        <w:rPr>
          <w:sz w:val="28"/>
          <w:szCs w:val="28"/>
        </w:rPr>
        <w:t>организаций</w:t>
      </w:r>
      <w:r w:rsidR="00470E29">
        <w:rPr>
          <w:sz w:val="28"/>
          <w:szCs w:val="28"/>
        </w:rPr>
        <w:t xml:space="preserve">, а также </w:t>
      </w:r>
      <w:r w:rsidR="00757751">
        <w:rPr>
          <w:sz w:val="28"/>
          <w:szCs w:val="28"/>
        </w:rPr>
        <w:t xml:space="preserve">кадастровые инженеры. </w:t>
      </w:r>
      <w:bookmarkStart w:id="0" w:name="_GoBack"/>
      <w:bookmarkEnd w:id="0"/>
      <w:r w:rsidR="00702E81">
        <w:rPr>
          <w:sz w:val="28"/>
          <w:szCs w:val="28"/>
        </w:rPr>
        <w:t xml:space="preserve"> </w:t>
      </w:r>
    </w:p>
    <w:p w:rsidR="00702E81" w:rsidRPr="00702E81" w:rsidRDefault="00706392" w:rsidP="00702E81">
      <w:pPr>
        <w:ind w:right="140" w:firstLine="709"/>
        <w:jc w:val="both"/>
        <w:rPr>
          <w:rFonts w:cs="Arial"/>
          <w:sz w:val="28"/>
          <w:szCs w:val="28"/>
        </w:rPr>
      </w:pPr>
      <w:r w:rsidRPr="00702E81">
        <w:rPr>
          <w:sz w:val="28"/>
          <w:szCs w:val="28"/>
        </w:rPr>
        <w:t xml:space="preserve">В </w:t>
      </w:r>
      <w:r w:rsidR="00855C2A" w:rsidRPr="00702E81">
        <w:rPr>
          <w:sz w:val="28"/>
          <w:szCs w:val="28"/>
        </w:rPr>
        <w:t>рамках</w:t>
      </w:r>
      <w:r w:rsidRPr="00702E81">
        <w:rPr>
          <w:sz w:val="28"/>
          <w:szCs w:val="28"/>
        </w:rPr>
        <w:t xml:space="preserve"> заседания </w:t>
      </w:r>
      <w:r w:rsidR="00702E81" w:rsidRPr="00702E81">
        <w:rPr>
          <w:sz w:val="28"/>
          <w:szCs w:val="28"/>
        </w:rPr>
        <w:t>актуализирован</w:t>
      </w:r>
      <w:r w:rsidRPr="00702E81">
        <w:rPr>
          <w:sz w:val="28"/>
          <w:szCs w:val="28"/>
        </w:rPr>
        <w:t xml:space="preserve"> </w:t>
      </w:r>
      <w:r w:rsidR="00702E81">
        <w:rPr>
          <w:rFonts w:cs="Arial"/>
          <w:sz w:val="28"/>
          <w:szCs w:val="28"/>
        </w:rPr>
        <w:t xml:space="preserve">перечень земельных участков, </w:t>
      </w:r>
      <w:r w:rsidR="00855C2A" w:rsidRPr="00702E81">
        <w:rPr>
          <w:bCs/>
          <w:sz w:val="28"/>
          <w:szCs w:val="28"/>
        </w:rPr>
        <w:t>имеющих потенциал для вовл</w:t>
      </w:r>
      <w:r w:rsidR="00702E81">
        <w:rPr>
          <w:bCs/>
          <w:sz w:val="28"/>
          <w:szCs w:val="28"/>
        </w:rPr>
        <w:t xml:space="preserve">ечения в жилищное строительство, </w:t>
      </w:r>
      <w:r w:rsidR="00702E81" w:rsidRPr="00702E81">
        <w:rPr>
          <w:bCs/>
          <w:sz w:val="28"/>
          <w:szCs w:val="28"/>
        </w:rPr>
        <w:t>а</w:t>
      </w:r>
      <w:r w:rsidR="00702E81" w:rsidRPr="00702E81">
        <w:rPr>
          <w:rFonts w:cs="Arial"/>
          <w:sz w:val="28"/>
          <w:szCs w:val="28"/>
        </w:rPr>
        <w:t xml:space="preserve"> именно включены земельные участки, расположенные на территории </w:t>
      </w:r>
      <w:proofErr w:type="spellStart"/>
      <w:r w:rsidR="00702E81" w:rsidRPr="00702E81">
        <w:rPr>
          <w:rFonts w:cs="Arial"/>
          <w:sz w:val="28"/>
          <w:szCs w:val="28"/>
        </w:rPr>
        <w:t>Селивановского</w:t>
      </w:r>
      <w:proofErr w:type="spellEnd"/>
      <w:r w:rsidR="00702E81" w:rsidRPr="00702E81">
        <w:rPr>
          <w:rFonts w:cs="Arial"/>
          <w:sz w:val="28"/>
          <w:szCs w:val="28"/>
        </w:rPr>
        <w:t xml:space="preserve"> района.</w:t>
      </w:r>
    </w:p>
    <w:p w:rsidR="00702E81" w:rsidRDefault="00735368" w:rsidP="00CC2CDC">
      <w:pPr>
        <w:tabs>
          <w:tab w:val="left" w:pos="709"/>
          <w:tab w:val="left" w:pos="851"/>
          <w:tab w:val="left" w:pos="7088"/>
        </w:tabs>
        <w:jc w:val="both"/>
        <w:rPr>
          <w:sz w:val="28"/>
          <w:szCs w:val="28"/>
        </w:rPr>
      </w:pPr>
      <w:r w:rsidRPr="00702E81">
        <w:rPr>
          <w:rFonts w:cs="Arial"/>
          <w:sz w:val="28"/>
          <w:szCs w:val="28"/>
        </w:rPr>
        <w:tab/>
      </w:r>
      <w:r w:rsidR="00AA5AE7" w:rsidRPr="00702E81">
        <w:rPr>
          <w:rFonts w:eastAsia="Times New Roman" w:cs="Times New Roman"/>
          <w:sz w:val="28"/>
          <w:szCs w:val="28"/>
          <w:lang w:eastAsia="ru-RU"/>
        </w:rPr>
        <w:t xml:space="preserve">Руководитель Управления по Владимирской области Алексей </w:t>
      </w:r>
      <w:proofErr w:type="spellStart"/>
      <w:r w:rsidR="00AA5AE7" w:rsidRPr="00702E81">
        <w:rPr>
          <w:rFonts w:eastAsia="Times New Roman" w:cs="Times New Roman"/>
          <w:sz w:val="28"/>
          <w:szCs w:val="28"/>
          <w:lang w:eastAsia="ru-RU"/>
        </w:rPr>
        <w:t>Сарыгин</w:t>
      </w:r>
      <w:proofErr w:type="spellEnd"/>
      <w:r w:rsidR="00AA5AE7" w:rsidRPr="00702E8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02E81" w:rsidRPr="00702E81">
        <w:rPr>
          <w:rFonts w:eastAsia="Times New Roman" w:cs="Times New Roman"/>
          <w:sz w:val="28"/>
          <w:szCs w:val="28"/>
          <w:lang w:eastAsia="ru-RU"/>
        </w:rPr>
        <w:t>до</w:t>
      </w:r>
      <w:r w:rsidR="00702E81">
        <w:rPr>
          <w:rFonts w:eastAsia="Times New Roman" w:cs="Times New Roman"/>
          <w:sz w:val="28"/>
          <w:szCs w:val="28"/>
          <w:lang w:eastAsia="ru-RU"/>
        </w:rPr>
        <w:t>вел до</w:t>
      </w:r>
      <w:r w:rsidR="00702E81" w:rsidRPr="00702E81">
        <w:rPr>
          <w:rFonts w:eastAsia="Times New Roman" w:cs="Times New Roman"/>
          <w:sz w:val="28"/>
          <w:szCs w:val="28"/>
          <w:lang w:eastAsia="ru-RU"/>
        </w:rPr>
        <w:t xml:space="preserve"> участников заседания информаци</w:t>
      </w:r>
      <w:r w:rsidR="00702E81">
        <w:rPr>
          <w:rFonts w:eastAsia="Times New Roman" w:cs="Times New Roman"/>
          <w:sz w:val="28"/>
          <w:szCs w:val="28"/>
          <w:lang w:eastAsia="ru-RU"/>
        </w:rPr>
        <w:t>ю</w:t>
      </w:r>
      <w:r w:rsidR="00702E81" w:rsidRPr="00702E81">
        <w:rPr>
          <w:rFonts w:eastAsia="Times New Roman" w:cs="Times New Roman"/>
          <w:sz w:val="28"/>
          <w:szCs w:val="28"/>
          <w:lang w:eastAsia="ru-RU"/>
        </w:rPr>
        <w:t xml:space="preserve"> об изменении критериев отбора земельных участк</w:t>
      </w:r>
      <w:r w:rsidR="00702E81">
        <w:rPr>
          <w:rFonts w:eastAsia="Times New Roman" w:cs="Times New Roman"/>
          <w:sz w:val="28"/>
          <w:szCs w:val="28"/>
          <w:lang w:eastAsia="ru-RU"/>
        </w:rPr>
        <w:t>ов</w:t>
      </w:r>
      <w:r w:rsidR="00702E81" w:rsidRPr="00702E81">
        <w:rPr>
          <w:rFonts w:eastAsia="Times New Roman" w:cs="Times New Roman"/>
          <w:sz w:val="28"/>
          <w:szCs w:val="28"/>
          <w:lang w:eastAsia="ru-RU"/>
        </w:rPr>
        <w:t>,</w:t>
      </w:r>
      <w:r w:rsidR="00702E81">
        <w:rPr>
          <w:rFonts w:eastAsia="Times New Roman" w:cs="Times New Roman"/>
          <w:sz w:val="28"/>
          <w:szCs w:val="28"/>
          <w:lang w:eastAsia="ru-RU"/>
        </w:rPr>
        <w:t xml:space="preserve"> утвержденных </w:t>
      </w:r>
      <w:proofErr w:type="spellStart"/>
      <w:r w:rsidR="00702E81">
        <w:rPr>
          <w:rFonts w:eastAsia="Times New Roman" w:cs="Times New Roman"/>
          <w:sz w:val="28"/>
          <w:szCs w:val="28"/>
          <w:lang w:eastAsia="ru-RU"/>
        </w:rPr>
        <w:t>Росреестром</w:t>
      </w:r>
      <w:proofErr w:type="spellEnd"/>
      <w:r w:rsidR="00702E8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702E81" w:rsidRPr="00285676">
        <w:rPr>
          <w:sz w:val="28"/>
          <w:szCs w:val="28"/>
        </w:rPr>
        <w:t xml:space="preserve">которые могут </w:t>
      </w:r>
      <w:r w:rsidR="00702E81">
        <w:rPr>
          <w:sz w:val="28"/>
          <w:szCs w:val="28"/>
        </w:rPr>
        <w:t>быть в дальнейшем</w:t>
      </w:r>
      <w:r w:rsidR="00702E81" w:rsidRPr="00285676">
        <w:rPr>
          <w:sz w:val="28"/>
          <w:szCs w:val="28"/>
        </w:rPr>
        <w:t xml:space="preserve"> вовлечен</w:t>
      </w:r>
      <w:r w:rsidR="00702E81">
        <w:rPr>
          <w:sz w:val="28"/>
          <w:szCs w:val="28"/>
        </w:rPr>
        <w:t xml:space="preserve">ы </w:t>
      </w:r>
      <w:r w:rsidR="00702E81" w:rsidRPr="00285676">
        <w:rPr>
          <w:sz w:val="28"/>
          <w:szCs w:val="28"/>
        </w:rPr>
        <w:t xml:space="preserve">в оборот </w:t>
      </w:r>
      <w:r w:rsidR="00702E81">
        <w:rPr>
          <w:sz w:val="28"/>
          <w:szCs w:val="28"/>
        </w:rPr>
        <w:t xml:space="preserve">в целях </w:t>
      </w:r>
      <w:r w:rsidR="00702E81" w:rsidRPr="00285676">
        <w:rPr>
          <w:sz w:val="28"/>
          <w:szCs w:val="28"/>
        </w:rPr>
        <w:t>жилищного строительства</w:t>
      </w:r>
      <w:r w:rsidR="00702E81">
        <w:rPr>
          <w:sz w:val="28"/>
          <w:szCs w:val="28"/>
        </w:rPr>
        <w:t>.</w:t>
      </w:r>
    </w:p>
    <w:p w:rsidR="00B14204" w:rsidRDefault="00B14204" w:rsidP="00CC2CDC">
      <w:pPr>
        <w:tabs>
          <w:tab w:val="left" w:pos="709"/>
          <w:tab w:val="left" w:pos="851"/>
          <w:tab w:val="left" w:pos="7088"/>
        </w:tabs>
        <w:jc w:val="both"/>
        <w:rPr>
          <w:sz w:val="28"/>
          <w:szCs w:val="28"/>
        </w:rPr>
      </w:pPr>
    </w:p>
    <w:p w:rsidR="001737F5" w:rsidRDefault="001737F5" w:rsidP="00765EE2">
      <w:pPr>
        <w:tabs>
          <w:tab w:val="left" w:pos="709"/>
          <w:tab w:val="left" w:pos="851"/>
          <w:tab w:val="left" w:pos="7088"/>
        </w:tabs>
        <w:jc w:val="both"/>
        <w:rPr>
          <w:rFonts w:cs="Times New Roman"/>
          <w:sz w:val="28"/>
          <w:szCs w:val="28"/>
        </w:rPr>
      </w:pPr>
    </w:p>
    <w:p w:rsidR="00D85E58" w:rsidRPr="003305EC" w:rsidRDefault="003305EC" w:rsidP="003305EC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3305EC">
        <w:rPr>
          <w:rFonts w:eastAsia="Times New Roman" w:cs="Times New Roman"/>
          <w:i/>
          <w:sz w:val="28"/>
          <w:szCs w:val="28"/>
          <w:lang w:eastAsia="ru-RU"/>
        </w:rPr>
        <w:t>Росреестра</w:t>
      </w:r>
      <w:proofErr w:type="spellEnd"/>
    </w:p>
    <w:p w:rsidR="003305EC" w:rsidRPr="003305EC" w:rsidRDefault="003305EC" w:rsidP="003305EC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D85E58" w:rsidRDefault="00D85E58" w:rsidP="00835206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3305E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A02AD3" w:rsidRPr="00A65B0F" w:rsidRDefault="003305EC" w:rsidP="00735368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02AD3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A3" w:rsidRDefault="003522A3">
      <w:r>
        <w:separator/>
      </w:r>
    </w:p>
  </w:endnote>
  <w:endnote w:type="continuationSeparator" w:id="0">
    <w:p w:rsidR="003522A3" w:rsidRDefault="0035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A3" w:rsidRDefault="003522A3">
      <w:r>
        <w:separator/>
      </w:r>
    </w:p>
  </w:footnote>
  <w:footnote w:type="continuationSeparator" w:id="0">
    <w:p w:rsidR="003522A3" w:rsidRDefault="0035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74BB"/>
    <w:rsid w:val="00031199"/>
    <w:rsid w:val="00033908"/>
    <w:rsid w:val="000339F7"/>
    <w:rsid w:val="0003642B"/>
    <w:rsid w:val="00046413"/>
    <w:rsid w:val="000466B9"/>
    <w:rsid w:val="00047209"/>
    <w:rsid w:val="00060A78"/>
    <w:rsid w:val="000626FD"/>
    <w:rsid w:val="00063E44"/>
    <w:rsid w:val="00065FE6"/>
    <w:rsid w:val="000673FC"/>
    <w:rsid w:val="00072228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63F9F"/>
    <w:rsid w:val="00171CA6"/>
    <w:rsid w:val="00172E4D"/>
    <w:rsid w:val="001737DE"/>
    <w:rsid w:val="001737F5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B3F00"/>
    <w:rsid w:val="001C10AF"/>
    <w:rsid w:val="001C322D"/>
    <w:rsid w:val="001E0535"/>
    <w:rsid w:val="001E757E"/>
    <w:rsid w:val="00200210"/>
    <w:rsid w:val="0020032A"/>
    <w:rsid w:val="00204540"/>
    <w:rsid w:val="00207C9A"/>
    <w:rsid w:val="00214500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1E27"/>
    <w:rsid w:val="00244BD1"/>
    <w:rsid w:val="0025138B"/>
    <w:rsid w:val="002518A3"/>
    <w:rsid w:val="002527BF"/>
    <w:rsid w:val="002569E9"/>
    <w:rsid w:val="00271779"/>
    <w:rsid w:val="002765BD"/>
    <w:rsid w:val="002776C1"/>
    <w:rsid w:val="0028492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05EC"/>
    <w:rsid w:val="00331801"/>
    <w:rsid w:val="00335A02"/>
    <w:rsid w:val="00340773"/>
    <w:rsid w:val="00342215"/>
    <w:rsid w:val="00343A7E"/>
    <w:rsid w:val="00344CF3"/>
    <w:rsid w:val="0035114F"/>
    <w:rsid w:val="003522A3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C67C5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0E29"/>
    <w:rsid w:val="00471083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2DFD"/>
    <w:rsid w:val="00597E6E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674D7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2E81"/>
    <w:rsid w:val="0070636F"/>
    <w:rsid w:val="00706392"/>
    <w:rsid w:val="00713C6E"/>
    <w:rsid w:val="0071422B"/>
    <w:rsid w:val="0071598A"/>
    <w:rsid w:val="007206B6"/>
    <w:rsid w:val="00723E0F"/>
    <w:rsid w:val="007260F8"/>
    <w:rsid w:val="00731E62"/>
    <w:rsid w:val="00732542"/>
    <w:rsid w:val="00735368"/>
    <w:rsid w:val="00744A0D"/>
    <w:rsid w:val="00747903"/>
    <w:rsid w:val="00747A96"/>
    <w:rsid w:val="0075274C"/>
    <w:rsid w:val="00757751"/>
    <w:rsid w:val="007602D7"/>
    <w:rsid w:val="00765EE2"/>
    <w:rsid w:val="00767802"/>
    <w:rsid w:val="00777DBF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35206"/>
    <w:rsid w:val="008409BB"/>
    <w:rsid w:val="00844BC0"/>
    <w:rsid w:val="00850140"/>
    <w:rsid w:val="008536F5"/>
    <w:rsid w:val="00855405"/>
    <w:rsid w:val="00855C2A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1C88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60CA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324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AD3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2FF7"/>
    <w:rsid w:val="00A739FB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A5AE7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BBD"/>
    <w:rsid w:val="00AE7F80"/>
    <w:rsid w:val="00AF11D6"/>
    <w:rsid w:val="00AF36C9"/>
    <w:rsid w:val="00AF48CD"/>
    <w:rsid w:val="00B05DCE"/>
    <w:rsid w:val="00B06B7D"/>
    <w:rsid w:val="00B073DB"/>
    <w:rsid w:val="00B10655"/>
    <w:rsid w:val="00B11A3E"/>
    <w:rsid w:val="00B122DE"/>
    <w:rsid w:val="00B12395"/>
    <w:rsid w:val="00B1303D"/>
    <w:rsid w:val="00B14204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49D2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2CDC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78C9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70A6D"/>
    <w:rsid w:val="00D73876"/>
    <w:rsid w:val="00D77491"/>
    <w:rsid w:val="00D82F22"/>
    <w:rsid w:val="00D84531"/>
    <w:rsid w:val="00D8573F"/>
    <w:rsid w:val="00D85E58"/>
    <w:rsid w:val="00D91EE2"/>
    <w:rsid w:val="00D94786"/>
    <w:rsid w:val="00D95FBE"/>
    <w:rsid w:val="00DA5951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1F5B"/>
    <w:rsid w:val="00EC4847"/>
    <w:rsid w:val="00EC4E8A"/>
    <w:rsid w:val="00ED2B9E"/>
    <w:rsid w:val="00ED3639"/>
    <w:rsid w:val="00ED38A6"/>
    <w:rsid w:val="00ED5772"/>
    <w:rsid w:val="00ED6172"/>
    <w:rsid w:val="00EE0892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82144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DFF17-38D9-4121-9C65-550A71F5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14</cp:revision>
  <cp:lastPrinted>2021-10-12T10:27:00Z</cp:lastPrinted>
  <dcterms:created xsi:type="dcterms:W3CDTF">2021-10-11T11:18:00Z</dcterms:created>
  <dcterms:modified xsi:type="dcterms:W3CDTF">2022-04-25T07:16:00Z</dcterms:modified>
</cp:coreProperties>
</file>